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E44" w:rsidRDefault="00447E44" w:rsidP="009259BA">
      <w:pPr>
        <w:snapToGrid w:val="0"/>
        <w:spacing w:line="560" w:lineRule="exact"/>
        <w:jc w:val="center"/>
        <w:rPr>
          <w:rFonts w:ascii="Times New Roman" w:eastAsia="华文楷体" w:hAnsi="Times New Roman" w:cs="Times New Roman"/>
          <w:b/>
          <w:bCs/>
          <w:sz w:val="56"/>
          <w:szCs w:val="36"/>
        </w:rPr>
      </w:pPr>
    </w:p>
    <w:p w:rsidR="003A5F92" w:rsidRPr="00447E44" w:rsidRDefault="009259BA" w:rsidP="009259BA">
      <w:pPr>
        <w:snapToGrid w:val="0"/>
        <w:spacing w:line="560" w:lineRule="exact"/>
        <w:jc w:val="center"/>
        <w:rPr>
          <w:rFonts w:ascii="Times New Roman" w:eastAsia="华文楷体" w:hAnsi="Times New Roman" w:cs="Times New Roman"/>
          <w:b/>
          <w:bCs/>
          <w:sz w:val="56"/>
          <w:szCs w:val="36"/>
        </w:rPr>
      </w:pPr>
      <w:bookmarkStart w:id="0" w:name="_GoBack"/>
      <w:bookmarkEnd w:id="0"/>
      <w:r w:rsidRPr="00447E44">
        <w:rPr>
          <w:rFonts w:ascii="Times New Roman" w:eastAsia="华文楷体" w:hAnsi="Times New Roman" w:cs="Times New Roman"/>
          <w:b/>
          <w:bCs/>
          <w:sz w:val="56"/>
          <w:szCs w:val="36"/>
        </w:rPr>
        <w:t>Assessment Portfolio</w:t>
      </w:r>
    </w:p>
    <w:p w:rsidR="003A5F92" w:rsidRPr="009259BA" w:rsidRDefault="009259BA" w:rsidP="009259BA">
      <w:pPr>
        <w:snapToGrid w:val="0"/>
        <w:spacing w:line="560" w:lineRule="exact"/>
        <w:jc w:val="center"/>
        <w:rPr>
          <w:rFonts w:ascii="Times New Roman" w:eastAsia="华文楷体" w:hAnsi="Times New Roman" w:cs="Times New Roman"/>
          <w:b/>
          <w:bCs/>
          <w:sz w:val="36"/>
          <w:szCs w:val="36"/>
        </w:rPr>
      </w:pPr>
      <w:r w:rsidRPr="009259BA">
        <w:rPr>
          <w:rFonts w:ascii="Times New Roman" w:eastAsia="华文楷体" w:hAnsi="Times New Roman" w:cs="Times New Roman"/>
          <w:b/>
          <w:bCs/>
          <w:sz w:val="36"/>
          <w:szCs w:val="36"/>
        </w:rPr>
        <w:t>College of China &amp; New Zealand Collaboration</w:t>
      </w:r>
    </w:p>
    <w:p w:rsidR="009259BA" w:rsidRDefault="009259BA" w:rsidP="009259BA">
      <w:pPr>
        <w:snapToGrid w:val="0"/>
        <w:spacing w:line="560" w:lineRule="exact"/>
        <w:jc w:val="center"/>
        <w:rPr>
          <w:rFonts w:eastAsia="华文楷体" w:hAnsi="华文楷体" w:cs="华文楷体"/>
          <w:b/>
          <w:bCs/>
          <w:sz w:val="40"/>
          <w:szCs w:val="40"/>
        </w:rPr>
      </w:pP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3A5F92" w:rsidTr="00447E44">
        <w:trPr>
          <w:trHeight w:val="680"/>
          <w:jc w:val="center"/>
        </w:trPr>
        <w:tc>
          <w:tcPr>
            <w:tcW w:w="8522" w:type="dxa"/>
            <w:gridSpan w:val="2"/>
            <w:tcBorders>
              <w:tl2br w:val="nil"/>
              <w:tr2bl w:val="nil"/>
            </w:tcBorders>
            <w:vAlign w:val="center"/>
          </w:tcPr>
          <w:p w:rsidR="003A5F92" w:rsidRDefault="009259BA" w:rsidP="00447E44">
            <w:pPr>
              <w:jc w:val="lef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Term: </w:t>
            </w:r>
            <w:r w:rsidR="00447E44">
              <w:rPr>
                <w:rFonts w:eastAsia="华文楷体" w:hAnsi="华文楷体" w:cs="华文楷体"/>
                <w:sz w:val="32"/>
                <w:szCs w:val="32"/>
              </w:rPr>
              <w:t xml:space="preserve"> 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 1st  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t xml:space="preserve"> 2nd    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 </w:t>
            </w:r>
            <w:r w:rsidR="00447E44">
              <w:rPr>
                <w:rFonts w:eastAsia="华文楷体" w:hAnsi="华文楷体" w:cs="华文楷体"/>
                <w:sz w:val="32"/>
                <w:szCs w:val="32"/>
              </w:rPr>
              <w:t xml:space="preserve"> 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>Academic Year: 20</w:t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</w:t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t>—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>20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</w:t>
            </w:r>
          </w:p>
        </w:tc>
      </w:tr>
      <w:tr w:rsidR="003A5F92" w:rsidTr="00447E44">
        <w:trPr>
          <w:trHeight w:val="680"/>
          <w:jc w:val="center"/>
        </w:trPr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jc w:val="lef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Course Name: 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       </w:t>
            </w:r>
          </w:p>
        </w:tc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Course Code: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           </w:t>
            </w:r>
          </w:p>
        </w:tc>
      </w:tr>
      <w:tr w:rsidR="003A5F92" w:rsidTr="00447E44">
        <w:trPr>
          <w:trHeight w:val="680"/>
          <w:jc w:val="center"/>
        </w:trPr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jc w:val="lef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Instructor: 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 </w:t>
            </w:r>
            <w:r w:rsidR="00447E44">
              <w:rPr>
                <w:rFonts w:eastAsia="华文楷体" w:hAnsi="华文楷体" w:cs="华文楷体"/>
                <w:sz w:val="32"/>
                <w:szCs w:val="32"/>
                <w:u w:val="single"/>
              </w:rPr>
              <w:t xml:space="preserve">   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</w:t>
            </w:r>
          </w:p>
        </w:tc>
        <w:tc>
          <w:tcPr>
            <w:tcW w:w="4261" w:type="dxa"/>
            <w:vAlign w:val="center"/>
          </w:tcPr>
          <w:p w:rsidR="003A5F92" w:rsidRDefault="009259BA" w:rsidP="00447E44">
            <w:pPr>
              <w:snapToGrid w:val="0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t>Discipline Compulsory</w:t>
            </w:r>
          </w:p>
          <w:p w:rsidR="003A5F92" w:rsidRDefault="009259BA" w:rsidP="00447E44">
            <w:pPr>
              <w:snapToGrid w:val="0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>Major Compulsory</w:t>
            </w:r>
          </w:p>
        </w:tc>
      </w:tr>
      <w:tr w:rsidR="003A5F92" w:rsidTr="00447E44">
        <w:trPr>
          <w:trHeight w:val="680"/>
          <w:jc w:val="center"/>
        </w:trPr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jc w:val="lef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Credits:</w:t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            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</w:t>
            </w:r>
          </w:p>
        </w:tc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Hours:</w:t>
            </w:r>
            <w:r>
              <w:rPr>
                <w:rFonts w:eastAsia="华文楷体" w:hAnsi="华文楷体" w:cs="华文楷体" w:hint="eastAsia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:rsidR="003A5F92" w:rsidTr="00447E44">
        <w:trPr>
          <w:trHeight w:val="680"/>
          <w:jc w:val="center"/>
        </w:trPr>
        <w:tc>
          <w:tcPr>
            <w:tcW w:w="8522" w:type="dxa"/>
            <w:gridSpan w:val="2"/>
            <w:tcBorders>
              <w:tl2br w:val="nil"/>
              <w:tr2bl w:val="nil"/>
            </w:tcBorders>
            <w:vAlign w:val="center"/>
          </w:tcPr>
          <w:p w:rsidR="003A5F92" w:rsidRDefault="009259BA">
            <w:pPr>
              <w:jc w:val="lef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Class:  </w:t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 w:rsidR="00447E44">
              <w:rPr>
                <w:rFonts w:eastAsia="华文楷体" w:hAnsi="华文楷体" w:cs="华文楷体"/>
                <w:sz w:val="32"/>
                <w:szCs w:val="32"/>
              </w:rPr>
              <w:t xml:space="preserve"> </w:t>
            </w:r>
            <w:r>
              <w:rPr>
                <w:rFonts w:eastAsia="华文楷体" w:hAnsi="华文楷体" w:cs="华文楷体" w:hint="eastAsia"/>
                <w:sz w:val="32"/>
                <w:szCs w:val="32"/>
              </w:rPr>
              <w:t xml:space="preserve">2016-1     </w:t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sym w:font="Wingdings 2" w:char="00A3"/>
            </w:r>
            <w:r w:rsidR="00447E44">
              <w:rPr>
                <w:rFonts w:eastAsia="华文楷体" w:hAnsi="华文楷体" w:cs="华文楷体" w:hint="eastAsia"/>
                <w:sz w:val="32"/>
                <w:szCs w:val="32"/>
              </w:rPr>
              <w:t>2016-2</w:t>
            </w:r>
          </w:p>
        </w:tc>
      </w:tr>
    </w:tbl>
    <w:tbl>
      <w:tblPr>
        <w:tblStyle w:val="a3"/>
        <w:tblpPr w:leftFromText="180" w:rightFromText="180" w:vertAnchor="text" w:horzAnchor="page" w:tblpX="1792" w:tblpY="210"/>
        <w:tblOverlap w:val="never"/>
        <w:tblW w:w="8518" w:type="dxa"/>
        <w:tblLayout w:type="fixed"/>
        <w:tblLook w:val="04A0" w:firstRow="1" w:lastRow="0" w:firstColumn="1" w:lastColumn="0" w:noHBand="0" w:noVBand="1"/>
      </w:tblPr>
      <w:tblGrid>
        <w:gridCol w:w="821"/>
        <w:gridCol w:w="3461"/>
        <w:gridCol w:w="1498"/>
        <w:gridCol w:w="1644"/>
        <w:gridCol w:w="1094"/>
      </w:tblGrid>
      <w:tr w:rsidR="003A5F92">
        <w:trPr>
          <w:trHeight w:val="743"/>
        </w:trPr>
        <w:tc>
          <w:tcPr>
            <w:tcW w:w="821" w:type="dxa"/>
            <w:vAlign w:val="center"/>
          </w:tcPr>
          <w:p w:rsidR="003A5F92" w:rsidRDefault="009259BA">
            <w:pPr>
              <w:jc w:val="center"/>
              <w:rPr>
                <w:rFonts w:asciiTheme="majorHAnsi" w:eastAsia="华文楷体" w:hAnsi="华文楷体" w:cs="华文楷体"/>
                <w:sz w:val="32"/>
                <w:szCs w:val="32"/>
              </w:rPr>
            </w:pPr>
            <w:r>
              <w:rPr>
                <w:rFonts w:asciiTheme="majorHAnsi" w:eastAsia="华文楷体" w:hAnsi="华文楷体" w:cs="华文楷体" w:hint="eastAsia"/>
                <w:b/>
                <w:bCs/>
                <w:sz w:val="32"/>
                <w:szCs w:val="32"/>
              </w:rPr>
              <w:t>No.</w:t>
            </w:r>
          </w:p>
        </w:tc>
        <w:tc>
          <w:tcPr>
            <w:tcW w:w="3461" w:type="dxa"/>
            <w:vAlign w:val="center"/>
          </w:tcPr>
          <w:p w:rsidR="003A5F92" w:rsidRDefault="009259BA">
            <w:pPr>
              <w:jc w:val="center"/>
              <w:rPr>
                <w:rFonts w:asciiTheme="majorHAnsi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Theme="majorHAnsi" w:eastAsia="华文楷体" w:hAnsi="华文楷体" w:cs="华文楷体" w:hint="eastAsia"/>
                <w:b/>
                <w:bCs/>
                <w:sz w:val="32"/>
                <w:szCs w:val="32"/>
              </w:rPr>
              <w:t>Lists</w:t>
            </w:r>
          </w:p>
        </w:tc>
        <w:tc>
          <w:tcPr>
            <w:tcW w:w="1498" w:type="dxa"/>
            <w:vAlign w:val="center"/>
          </w:tcPr>
          <w:p w:rsidR="003A5F92" w:rsidRDefault="009259BA">
            <w:pPr>
              <w:jc w:val="center"/>
              <w:rPr>
                <w:rFonts w:asciiTheme="majorHAnsi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Theme="majorHAnsi" w:eastAsia="华文楷体" w:hAnsi="华文楷体" w:cs="华文楷体" w:hint="eastAsia"/>
                <w:b/>
                <w:bCs/>
                <w:sz w:val="32"/>
                <w:szCs w:val="32"/>
              </w:rPr>
              <w:t>Quantity</w:t>
            </w:r>
          </w:p>
        </w:tc>
        <w:tc>
          <w:tcPr>
            <w:tcW w:w="1644" w:type="dxa"/>
            <w:vAlign w:val="center"/>
          </w:tcPr>
          <w:p w:rsidR="003A5F92" w:rsidRDefault="009259BA">
            <w:pPr>
              <w:jc w:val="center"/>
              <w:rPr>
                <w:rFonts w:asciiTheme="majorHAnsi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Theme="majorHAnsi" w:eastAsia="华文楷体" w:hAnsi="华文楷体" w:cs="华文楷体" w:hint="eastAsia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1094" w:type="dxa"/>
            <w:vAlign w:val="center"/>
          </w:tcPr>
          <w:p w:rsidR="003A5F92" w:rsidRDefault="009259BA">
            <w:pPr>
              <w:jc w:val="center"/>
              <w:rPr>
                <w:rFonts w:asciiTheme="majorHAnsi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Theme="majorHAnsi" w:eastAsia="华文楷体" w:hAnsi="华文楷体" w:cs="华文楷体" w:hint="eastAsia"/>
                <w:b/>
                <w:bCs/>
                <w:sz w:val="32"/>
                <w:szCs w:val="32"/>
              </w:rPr>
              <w:t>Notes</w:t>
            </w:r>
          </w:p>
        </w:tc>
      </w:tr>
      <w:tr w:rsidR="003A5F92">
        <w:trPr>
          <w:trHeight w:val="73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1</w:t>
            </w:r>
          </w:p>
        </w:tc>
        <w:tc>
          <w:tcPr>
            <w:tcW w:w="3461" w:type="dxa"/>
            <w:vAlign w:val="center"/>
          </w:tcPr>
          <w:p w:rsidR="003A5F92" w:rsidRDefault="009259BA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Samples of Assignments</w:t>
            </w: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794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2</w:t>
            </w:r>
          </w:p>
        </w:tc>
        <w:tc>
          <w:tcPr>
            <w:tcW w:w="3461" w:type="dxa"/>
            <w:vAlign w:val="center"/>
          </w:tcPr>
          <w:p w:rsidR="003A5F92" w:rsidRDefault="009259BA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Exam and Quizzes,</w:t>
            </w:r>
          </w:p>
          <w:p w:rsidR="003A5F92" w:rsidRDefault="009259BA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Graded and Ungraded</w:t>
            </w: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79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3</w:t>
            </w:r>
          </w:p>
        </w:tc>
        <w:tc>
          <w:tcPr>
            <w:tcW w:w="3461" w:type="dxa"/>
            <w:vAlign w:val="center"/>
          </w:tcPr>
          <w:p w:rsidR="003A5F92" w:rsidRDefault="009259BA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Transcripts</w:t>
            </w: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74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4</w:t>
            </w:r>
          </w:p>
        </w:tc>
        <w:tc>
          <w:tcPr>
            <w:tcW w:w="3461" w:type="dxa"/>
            <w:vAlign w:val="center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79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5</w:t>
            </w:r>
          </w:p>
        </w:tc>
        <w:tc>
          <w:tcPr>
            <w:tcW w:w="3461" w:type="dxa"/>
            <w:vAlign w:val="center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81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6</w:t>
            </w:r>
          </w:p>
        </w:tc>
        <w:tc>
          <w:tcPr>
            <w:tcW w:w="3461" w:type="dxa"/>
            <w:vAlign w:val="center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  <w:tr w:rsidR="003A5F92">
        <w:trPr>
          <w:trHeight w:val="891"/>
        </w:trPr>
        <w:tc>
          <w:tcPr>
            <w:tcW w:w="821" w:type="dxa"/>
            <w:vAlign w:val="center"/>
          </w:tcPr>
          <w:p w:rsidR="003A5F92" w:rsidRDefault="009259BA">
            <w:pPr>
              <w:spacing w:line="320" w:lineRule="exact"/>
              <w:jc w:val="center"/>
              <w:rPr>
                <w:rFonts w:eastAsia="华文楷体" w:hAnsi="华文楷体" w:cs="华文楷体"/>
                <w:sz w:val="32"/>
                <w:szCs w:val="32"/>
              </w:rPr>
            </w:pPr>
            <w:r>
              <w:rPr>
                <w:rFonts w:eastAsia="华文楷体" w:hAnsi="华文楷体" w:cs="华文楷体" w:hint="eastAsia"/>
                <w:sz w:val="32"/>
                <w:szCs w:val="32"/>
              </w:rPr>
              <w:t>7</w:t>
            </w:r>
          </w:p>
        </w:tc>
        <w:tc>
          <w:tcPr>
            <w:tcW w:w="3461" w:type="dxa"/>
            <w:vAlign w:val="center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498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64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094" w:type="dxa"/>
          </w:tcPr>
          <w:p w:rsidR="003A5F92" w:rsidRDefault="003A5F92">
            <w:pPr>
              <w:spacing w:line="320" w:lineRule="exact"/>
              <w:rPr>
                <w:rFonts w:eastAsia="华文楷体" w:hAnsi="华文楷体" w:cs="华文楷体"/>
                <w:sz w:val="32"/>
                <w:szCs w:val="32"/>
              </w:rPr>
            </w:pPr>
          </w:p>
        </w:tc>
      </w:tr>
    </w:tbl>
    <w:p w:rsidR="003A5F92" w:rsidRDefault="003A5F92"/>
    <w:sectPr w:rsidR="003A5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73405"/>
    <w:rsid w:val="003A5F92"/>
    <w:rsid w:val="00447E44"/>
    <w:rsid w:val="009259BA"/>
    <w:rsid w:val="02773405"/>
    <w:rsid w:val="07F44DED"/>
    <w:rsid w:val="144141B0"/>
    <w:rsid w:val="35C57D54"/>
    <w:rsid w:val="3B0936F2"/>
    <w:rsid w:val="3EBC68C4"/>
    <w:rsid w:val="55AF0EF4"/>
    <w:rsid w:val="71F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23569"/>
  <w15:docId w15:val="{E80A9F42-EA2B-41B4-BBF0-F7C609F28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高巍</cp:lastModifiedBy>
  <cp:revision>3</cp:revision>
  <cp:lastPrinted>2017-04-13T00:55:00Z</cp:lastPrinted>
  <dcterms:created xsi:type="dcterms:W3CDTF">2017-04-11T08:46:00Z</dcterms:created>
  <dcterms:modified xsi:type="dcterms:W3CDTF">2017-07-17T09:33:00Z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